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0C9C00">
      <w:pPr>
        <w:spacing w:line="360" w:lineRule="auto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附件二：</w:t>
      </w:r>
    </w:p>
    <w:p w14:paraId="2EC99E7E">
      <w:pPr>
        <w:spacing w:line="360" w:lineRule="auto"/>
        <w:jc w:val="center"/>
        <w:rPr>
          <w:rFonts w:hint="eastAsia" w:ascii="方正小标宋简体" w:hAnsi="宋体" w:eastAsia="方正小标宋简体"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《思想政治实践（下）》课程“社会实践”模块成果提交指南</w:t>
      </w:r>
    </w:p>
    <w:p w14:paraId="07D2103C">
      <w:pPr>
        <w:spacing w:line="360" w:lineRule="auto"/>
        <w:rPr>
          <w:rFonts w:hint="eastAsia" w:ascii="宋体" w:hAnsi="宋体"/>
          <w:sz w:val="24"/>
        </w:rPr>
      </w:pPr>
    </w:p>
    <w:p w14:paraId="20C573B6">
      <w:pPr>
        <w:spacing w:line="360" w:lineRule="auto"/>
        <w:ind w:firstLine="48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2024—2025学年思政实践课程已经启动总结工作，请各位选课同学登录北京大学思政实践课程平台，于</w:t>
      </w:r>
      <w:r>
        <w:rPr>
          <w:rFonts w:hint="eastAsia" w:ascii="宋体" w:hAnsi="宋体"/>
          <w:b/>
          <w:bCs/>
          <w:sz w:val="24"/>
          <w:u w:val="single"/>
        </w:rPr>
        <w:t>9月2</w:t>
      </w:r>
      <w:r>
        <w:rPr>
          <w:rFonts w:ascii="宋体" w:hAnsi="宋体"/>
          <w:b/>
          <w:bCs/>
          <w:sz w:val="24"/>
          <w:u w:val="single"/>
        </w:rPr>
        <w:t>3</w:t>
      </w:r>
      <w:r>
        <w:rPr>
          <w:rFonts w:hint="eastAsia" w:ascii="宋体" w:hAnsi="宋体"/>
          <w:b/>
          <w:bCs/>
          <w:sz w:val="24"/>
          <w:u w:val="single"/>
        </w:rPr>
        <w:t>日（周二）24:00前</w:t>
      </w:r>
      <w:r>
        <w:rPr>
          <w:rFonts w:hint="eastAsia" w:ascii="宋体" w:hAnsi="宋体"/>
          <w:sz w:val="24"/>
        </w:rPr>
        <w:t>提交“社会实践”模块作业材料与成果。具体操作如下。</w:t>
      </w:r>
    </w:p>
    <w:p w14:paraId="51F4E382">
      <w:pPr>
        <w:spacing w:line="360" w:lineRule="auto"/>
        <w:ind w:firstLine="480"/>
        <w:rPr>
          <w:rFonts w:hint="eastAsia" w:ascii="宋体" w:hAnsi="宋体"/>
          <w:sz w:val="24"/>
        </w:rPr>
      </w:pPr>
    </w:p>
    <w:p w14:paraId="3AC8DCA0">
      <w:pPr>
        <w:spacing w:line="360" w:lineRule="auto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一、进入课程平台</w:t>
      </w:r>
    </w:p>
    <w:p w14:paraId="46C4BD44">
      <w:pPr>
        <w:spacing w:line="360" w:lineRule="auto"/>
        <w:ind w:firstLine="48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1. 网址：practice.pku.edu.cn；</w:t>
      </w:r>
    </w:p>
    <w:p w14:paraId="049DBD10">
      <w:pPr>
        <w:spacing w:line="360" w:lineRule="auto"/>
        <w:ind w:firstLine="48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2. 登录：使用校内统一身份认证系统登录；</w:t>
      </w:r>
    </w:p>
    <w:p w14:paraId="326ABCBF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</w:t>
      </w:r>
      <w:r>
        <w:rPr>
          <w:rFonts w:hint="eastAsia" w:ascii="宋体" w:hAnsi="宋体"/>
          <w:sz w:val="24"/>
        </w:rPr>
        <w:drawing>
          <wp:inline distT="0" distB="0" distL="0" distR="0">
            <wp:extent cx="5067935" cy="2647950"/>
            <wp:effectExtent l="0" t="0" r="18415" b="0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4" cstate="print"/>
                    <a:srcRect r="602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647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7AC20"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3. 登录后的页面显示“全部课程”页面（已选课程会在模块图标左上角显示蓝底白字“已选”，如下图）。</w:t>
      </w:r>
    </w:p>
    <w:p w14:paraId="43F31F11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</w:rPr>
        <w:t xml:space="preserve">  </w:t>
      </w:r>
      <w:r>
        <w:rPr>
          <w:rFonts w:hint="eastAsia" w:ascii="宋体" w:hAnsi="宋体"/>
        </w:rPr>
        <w:drawing>
          <wp:inline distT="0" distB="0" distL="114300" distR="114300">
            <wp:extent cx="4965700" cy="2240280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BA80A">
      <w:pPr>
        <w:spacing w:line="360" w:lineRule="auto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二、进行作业提交</w:t>
      </w:r>
    </w:p>
    <w:p w14:paraId="316A71CF">
      <w:pPr>
        <w:spacing w:line="360" w:lineRule="auto"/>
        <w:ind w:firstLine="48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（一）点击导航上栏“我的课程”后，可以看见自己“学习中”的模块；</w:t>
      </w:r>
    </w:p>
    <w:p w14:paraId="5B9CD46F">
      <w:pPr>
        <w:spacing w:line="360" w:lineRule="auto"/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</w:rPr>
        <w:drawing>
          <wp:inline distT="0" distB="0" distL="114300" distR="114300">
            <wp:extent cx="4996815" cy="2741930"/>
            <wp:effectExtent l="0" t="0" r="1333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E960B">
      <w:pPr>
        <w:spacing w:line="360" w:lineRule="auto"/>
        <w:ind w:firstLine="48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（二）作业提交</w:t>
      </w:r>
    </w:p>
    <w:p w14:paraId="3B1EF72B">
      <w:pPr>
        <w:spacing w:line="360" w:lineRule="auto"/>
        <w:ind w:firstLine="48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1. 点击“社会实践”一栏“考核”这一选项，可以看见课程考核信息，下拉可提交；</w:t>
      </w:r>
    </w:p>
    <w:p w14:paraId="2DFCF7ED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</w:rPr>
        <w:drawing>
          <wp:inline distT="0" distB="0" distL="114300" distR="114300">
            <wp:extent cx="5269865" cy="3407410"/>
            <wp:effectExtent l="0" t="0" r="698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007A0">
      <w:pPr>
        <w:spacing w:line="360" w:lineRule="auto"/>
        <w:ind w:firstLine="48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2. 按要求依次提交个人总结、团队实践报告（注意：均需以Word文档形式提交），并点击“保存”，确定之后右下角会出现短暂的绿底白字“√保存成功”字样，表示您已提交成功；</w:t>
      </w:r>
    </w:p>
    <w:p w14:paraId="4DF17EBC">
      <w:pPr>
        <w:spacing w:line="360" w:lineRule="auto"/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</w:rPr>
        <w:drawing>
          <wp:inline distT="0" distB="0" distL="114300" distR="114300">
            <wp:extent cx="5273675" cy="1914525"/>
            <wp:effectExtent l="0" t="0" r="317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7C491">
      <w:pPr>
        <w:spacing w:line="360" w:lineRule="auto"/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62880" cy="1073785"/>
            <wp:effectExtent l="0" t="0" r="13970" b="12065"/>
            <wp:docPr id="1032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8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73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CD974">
      <w:pPr>
        <w:spacing w:line="360" w:lineRule="auto"/>
        <w:ind w:firstLine="48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3. 查看信息</w:t>
      </w:r>
    </w:p>
    <w:p w14:paraId="3E0EE466">
      <w:pPr>
        <w:spacing w:line="360" w:lineRule="auto"/>
        <w:ind w:firstLine="48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保存成功后，回到“我的课程”页面；如需修改信息，可点击“考核”进行修改。</w:t>
      </w:r>
    </w:p>
    <w:p w14:paraId="5C5CEBCE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</w:rPr>
        <w:drawing>
          <wp:inline distT="0" distB="0" distL="114300" distR="114300">
            <wp:extent cx="5269865" cy="3021965"/>
            <wp:effectExtent l="0" t="0" r="698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F1400">
      <w:pPr>
        <w:spacing w:line="360" w:lineRule="auto"/>
        <w:rPr>
          <w:rFonts w:hint="eastAsia" w:ascii="宋体" w:hAnsi="宋体"/>
          <w:sz w:val="24"/>
        </w:rPr>
      </w:pPr>
    </w:p>
    <w:p w14:paraId="6A3F3FDB">
      <w:pPr>
        <w:spacing w:line="360" w:lineRule="auto"/>
        <w:ind w:firstLine="48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以上就是《思想政治实践（下）》课程“社会实践”模块的作业成果提交流程介绍。若同学们对上述流程相关内容有任何疑问，欢迎发送邮件至</w:t>
      </w:r>
      <w:r>
        <w:rPr>
          <w:rFonts w:hint="eastAsia" w:ascii="宋体" w:hAnsi="宋体"/>
          <w:b/>
          <w:bCs/>
          <w:sz w:val="24"/>
          <w:u w:val="single"/>
        </w:rPr>
        <w:t>pkuszsj@163.com</w:t>
      </w:r>
      <w:r>
        <w:rPr>
          <w:rFonts w:hint="eastAsia" w:ascii="宋体" w:hAnsi="宋体"/>
          <w:sz w:val="24"/>
        </w:rPr>
        <w:t>，课程工作组将在第一时间回复。感谢您的支持！</w:t>
      </w:r>
    </w:p>
    <w:p w14:paraId="2F1BB321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4E244B"/>
    <w:rsid w:val="244E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2025-09-19T06:30:00Z</dcterms:created>
  <dc:creator>排尔哈提·阿卜力克木</dc:creator>
  <cp:lastModifiedBy>排尔哈提·阿卜力克木</cp:lastModifiedBy>
  <dcterms:modified xsi:type="dcterms:W3CDTF">2025-09-19T06:34:22Z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F107543212E247C9A39E7CEAAB46F8B9_11</vt:lpwstr>
  </property>
  <property fmtid="{D5CDD505-2E9C-101B-9397-08002B2CF9AE}" pid="4" name="KSOTemplateDocerSaveRecord">
    <vt:lpwstr>eyJoZGlkIjoiZDhjN2Q1MzFmM2MxN2RhYWUyZGJlNDI2YWIxYjJjYzgiLCJ1c2VySWQiOiIxNzQzNzM1ODkwIn0=</vt:lpwstr>
  </property>
</Properties>
</file>