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CFC9C">
      <w:pPr>
        <w:spacing w:line="360" w:lineRule="auto"/>
        <w:rPr>
          <w:rFonts w:hint="eastAsia" w:ascii="仿宋_GB2312" w:hAnsi="黑体" w:eastAsia="仿宋_GB2312" w:cs="Times New Roman"/>
          <w:sz w:val="24"/>
          <w14:ligatures w14:val="standardContextual"/>
        </w:rPr>
      </w:pPr>
      <w:r>
        <w:rPr>
          <w:rFonts w:hint="eastAsia" w:ascii="仿宋_GB2312" w:hAnsi="黑体" w:eastAsia="仿宋_GB2312" w:cs="Times New Roman"/>
          <w:sz w:val="24"/>
          <w14:ligatures w14:val="standardContextual"/>
        </w:rPr>
        <w:t>附件</w:t>
      </w:r>
      <w:r>
        <w:rPr>
          <w:rFonts w:hint="eastAsia" w:ascii="仿宋_GB2312" w:hAnsi="黑体" w:eastAsia="仿宋_GB2312" w:cs="Times New Roman"/>
          <w:sz w:val="24"/>
          <w:lang w:val="en-US" w:eastAsia="zh-CN"/>
          <w14:ligatures w14:val="standardContextual"/>
        </w:rPr>
        <w:t>三</w:t>
      </w:r>
      <w:r>
        <w:rPr>
          <w:rFonts w:hint="eastAsia" w:ascii="仿宋_GB2312" w:hAnsi="黑体" w:eastAsia="仿宋_GB2312" w:cs="Times New Roman"/>
          <w:sz w:val="24"/>
          <w14:ligatures w14:val="standardContextual"/>
        </w:rPr>
        <w:t>：</w:t>
      </w:r>
    </w:p>
    <w:p w14:paraId="0CE3D367">
      <w:pPr>
        <w:spacing w:after="156" w:afterLines="50" w:line="360" w:lineRule="auto"/>
        <w:jc w:val="center"/>
        <w:rPr>
          <w:rFonts w:hint="eastAsia" w:ascii="方正小标宋简体" w:hAnsi="黑体" w:eastAsia="方正小标宋简体" w:cs="黑体"/>
          <w:bCs/>
          <w:sz w:val="28"/>
          <w:szCs w:val="28"/>
          <w14:ligatures w14:val="standardContextual"/>
        </w:rPr>
      </w:pPr>
      <w:bookmarkStart w:id="4" w:name="_GoBack"/>
      <w:r>
        <w:rPr>
          <w:rFonts w:hint="eastAsia" w:ascii="方正小标宋简体" w:hAnsi="黑体" w:eastAsia="方正小标宋简体" w:cs="黑体"/>
          <w:bCs/>
          <w:sz w:val="28"/>
          <w:szCs w:val="28"/>
          <w14:ligatures w14:val="standardContextual"/>
        </w:rPr>
        <w:t>《思想政治实践（下）》课程“社会实践”模块调研报告格式要求</w:t>
      </w:r>
    </w:p>
    <w:bookmarkEnd w:id="4"/>
    <w:p w14:paraId="1B31CB05">
      <w:pPr>
        <w:spacing w:after="156" w:afterLines="50" w:line="360" w:lineRule="auto"/>
        <w:jc w:val="center"/>
        <w:rPr>
          <w:rFonts w:hint="eastAsia" w:ascii="方正小标宋简体" w:hAnsi="黑体" w:eastAsia="方正小标宋简体" w:cs="黑体"/>
          <w:bCs/>
          <w:sz w:val="28"/>
          <w:szCs w:val="28"/>
          <w14:ligatures w14:val="standardContextual"/>
        </w:rPr>
      </w:pPr>
    </w:p>
    <w:p w14:paraId="604645EC">
      <w:pPr>
        <w:spacing w:line="360" w:lineRule="auto"/>
        <w:jc w:val="center"/>
        <w:rPr>
          <w:rFonts w:hint="eastAsia" w:ascii="方正小标宋简体" w:hAnsi="黑体" w:eastAsia="方正小标宋简体" w:cs="Times New Roman"/>
          <w:sz w:val="32"/>
          <w:szCs w:val="32"/>
          <w14:ligatures w14:val="standardContextual"/>
        </w:rPr>
      </w:pPr>
      <w:r>
        <w:rPr>
          <w:rFonts w:hint="eastAsia" w:ascii="方正小标宋简体" w:hAnsi="黑体" w:eastAsia="方正小标宋简体" w:cs="Times New Roman"/>
          <w:sz w:val="32"/>
          <w:szCs w:val="32"/>
          <w14:ligatures w14:val="standardContextual"/>
        </w:rPr>
        <w:t>标题（方正小标宋简体三号居中）</w:t>
      </w:r>
    </w:p>
    <w:p w14:paraId="02F5570A">
      <w:pPr>
        <w:spacing w:line="360" w:lineRule="auto"/>
        <w:jc w:val="center"/>
        <w:rPr>
          <w:rFonts w:hint="eastAsia" w:ascii="黑体" w:hAnsi="黑体" w:eastAsia="黑体" w:cs="Times New Roman"/>
          <w:sz w:val="28"/>
          <w:szCs w:val="28"/>
          <w14:ligatures w14:val="standardContextual"/>
        </w:rPr>
      </w:pPr>
      <w:r>
        <w:rPr>
          <w:rFonts w:hint="eastAsia" w:ascii="黑体" w:hAnsi="黑体" w:eastAsia="黑体" w:cs="Times New Roman"/>
          <w:sz w:val="28"/>
          <w:szCs w:val="28"/>
          <w14:ligatures w14:val="standardContextual"/>
        </w:rPr>
        <w:t>——XX学院（系）赴XX思政实践课程团队调研报告</w:t>
      </w:r>
    </w:p>
    <w:p w14:paraId="1918C81E">
      <w:pPr>
        <w:spacing w:line="360" w:lineRule="auto"/>
        <w:jc w:val="center"/>
        <w:rPr>
          <w:rFonts w:hint="eastAsia" w:ascii="黑体" w:hAnsi="黑体" w:eastAsia="黑体" w:cs="Times New Roman"/>
          <w:sz w:val="24"/>
          <w:szCs w:val="22"/>
          <w14:ligatures w14:val="standardContextual"/>
        </w:rPr>
      </w:pPr>
      <w:r>
        <w:rPr>
          <w:rFonts w:hint="eastAsia" w:ascii="黑体" w:hAnsi="黑体" w:eastAsia="黑体" w:cs="Times New Roman"/>
          <w:sz w:val="28"/>
          <w:szCs w:val="28"/>
          <w14:ligatures w14:val="standardContextual"/>
        </w:rPr>
        <w:t>（黑体四号居中）</w:t>
      </w:r>
    </w:p>
    <w:p w14:paraId="66C1E431">
      <w:pPr>
        <w:spacing w:line="360" w:lineRule="auto"/>
        <w:rPr>
          <w:rFonts w:hint="eastAsia" w:ascii="黑体" w:hAnsi="黑体" w:eastAsia="黑体" w:cs="Times New Roman"/>
          <w:sz w:val="24"/>
          <w14:ligatures w14:val="standardContextual"/>
        </w:rPr>
      </w:pPr>
      <w:r>
        <w:rPr>
          <w:rFonts w:hint="eastAsia" w:ascii="黑体" w:hAnsi="黑体" w:eastAsia="黑体" w:cs="Times New Roman"/>
          <w:sz w:val="24"/>
          <w14:ligatures w14:val="standardContextual"/>
        </w:rPr>
        <w:t>思政实践课程任课及指导教师：</w:t>
      </w:r>
    </w:p>
    <w:p w14:paraId="375C0C9C">
      <w:pPr>
        <w:spacing w:line="360" w:lineRule="auto"/>
        <w:ind w:firstLine="424" w:firstLineChars="177"/>
        <w:rPr>
          <w:rFonts w:hint="eastAsia" w:ascii="楷体" w:hAnsi="楷体" w:eastAsia="楷体" w:cs="Times New Roman"/>
          <w:sz w:val="24"/>
          <w:szCs w:val="22"/>
          <w14:ligatures w14:val="standardContextual"/>
        </w:rPr>
      </w:pPr>
      <w:r>
        <w:rPr>
          <w:rFonts w:hint="eastAsia" w:ascii="楷体" w:hAnsi="楷体" w:eastAsia="楷体" w:cs="Times New Roman"/>
          <w:sz w:val="24"/>
          <w:szCs w:val="22"/>
          <w14:ligatures w14:val="standardContextual"/>
        </w:rPr>
        <w:t>教师姓名+教师职务（楷体小四，首行缩进，</w:t>
      </w:r>
      <w:r>
        <w:rPr>
          <w:rFonts w:hint="eastAsia" w:ascii="Times New Roman" w:hAnsi="Times New Roman" w:eastAsia="楷体" w:cs="Times New Roman"/>
          <w:sz w:val="24"/>
          <w:szCs w:val="22"/>
          <w14:ligatures w14:val="standardContextual"/>
        </w:rPr>
        <w:t>姓名与职务之间用空格隔开</w:t>
      </w:r>
      <w:r>
        <w:rPr>
          <w:rFonts w:hint="eastAsia" w:ascii="楷体" w:hAnsi="楷体" w:eastAsia="楷体" w:cs="Times New Roman"/>
          <w:sz w:val="24"/>
          <w:szCs w:val="22"/>
          <w14:ligatures w14:val="standardContextual"/>
        </w:rPr>
        <w:t>）</w:t>
      </w:r>
    </w:p>
    <w:p w14:paraId="615C8A39">
      <w:pPr>
        <w:spacing w:line="360" w:lineRule="auto"/>
        <w:rPr>
          <w:rFonts w:hint="eastAsia" w:ascii="楷体" w:hAnsi="楷体" w:eastAsia="楷体" w:cs="Times New Roman"/>
          <w:sz w:val="28"/>
          <w:szCs w:val="28"/>
          <w14:ligatures w14:val="standardContextual"/>
        </w:rPr>
      </w:pPr>
      <w:r>
        <w:rPr>
          <w:rFonts w:hint="eastAsia" w:ascii="黑体" w:hAnsi="黑体" w:eastAsia="黑体" w:cs="Times New Roman"/>
          <w:sz w:val="24"/>
          <w14:ligatures w14:val="standardContextual"/>
        </w:rPr>
        <w:t>思政实践课程团队成员：</w:t>
      </w:r>
    </w:p>
    <w:p w14:paraId="362F8679">
      <w:pPr>
        <w:spacing w:line="360" w:lineRule="auto"/>
        <w:ind w:firstLine="424" w:firstLineChars="177"/>
        <w:rPr>
          <w:rFonts w:ascii="仿宋_GB2312" w:hAnsi="Times New Roman" w:eastAsia="仿宋_GB2312" w:cs="Times New Roman"/>
          <w:sz w:val="24"/>
          <w:szCs w:val="22"/>
          <w14:ligatures w14:val="standardContextual"/>
        </w:rPr>
      </w:pPr>
      <w:r>
        <w:rPr>
          <w:rFonts w:hint="eastAsia" w:ascii="楷体" w:hAnsi="楷体" w:eastAsia="楷体" w:cs="Times New Roman"/>
          <w:sz w:val="24"/>
          <w:szCs w:val="22"/>
          <w14:ligatures w14:val="standardContextual"/>
        </w:rPr>
        <w:t>学生姓名（楷体小四，首行缩进，姓名之间用顿号隔开）</w:t>
      </w:r>
    </w:p>
    <w:p w14:paraId="58469AA9">
      <w:pPr>
        <w:spacing w:line="360" w:lineRule="auto"/>
        <w:rPr>
          <w:rFonts w:hint="eastAsia" w:ascii="楷体" w:hAnsi="楷体" w:eastAsia="楷体" w:cs="Times New Roman"/>
          <w:sz w:val="28"/>
          <w:szCs w:val="28"/>
          <w14:ligatures w14:val="standardContextual"/>
        </w:rPr>
      </w:pPr>
      <w:r>
        <w:rPr>
          <w:rFonts w:hint="eastAsia" w:ascii="黑体" w:hAnsi="黑体" w:eastAsia="黑体" w:cs="Times New Roman"/>
          <w:sz w:val="24"/>
          <w14:ligatures w14:val="standardContextual"/>
        </w:rPr>
        <w:t>思政实践课程团队简介：</w:t>
      </w:r>
    </w:p>
    <w:p w14:paraId="27A822E8">
      <w:pPr>
        <w:spacing w:line="360" w:lineRule="auto"/>
        <w:ind w:firstLine="424" w:firstLineChars="177"/>
        <w:rPr>
          <w:rFonts w:ascii="仿宋_GB2312" w:hAnsi="Times New Roman" w:eastAsia="仿宋_GB2312" w:cs="Times New Roman"/>
          <w:sz w:val="24"/>
          <w:szCs w:val="22"/>
          <w14:ligatures w14:val="standardContextual"/>
        </w:rPr>
      </w:pPr>
      <w:r>
        <w:rPr>
          <w:rFonts w:hint="eastAsia" w:ascii="楷体" w:hAnsi="楷体" w:eastAsia="楷体" w:cs="Times New Roman"/>
          <w:sz w:val="24"/>
          <w:szCs w:val="22"/>
          <w14:ligatures w14:val="standardContextual"/>
        </w:rPr>
        <w:t>简介正文（楷体小四，首行缩进，两端对齐）</w:t>
      </w:r>
      <w:bookmarkStart w:id="0" w:name="_Toc117331145"/>
      <w:bookmarkStart w:id="1" w:name="_Toc117341160"/>
      <w:bookmarkStart w:id="2" w:name="_Toc114996000"/>
    </w:p>
    <w:p w14:paraId="784FEC21">
      <w:pPr>
        <w:spacing w:line="360" w:lineRule="auto"/>
        <w:rPr>
          <w:rFonts w:hint="eastAsia" w:ascii="黑体" w:hAnsi="黑体" w:eastAsia="黑体" w:cs="Times New Roman"/>
          <w:sz w:val="28"/>
          <w:szCs w:val="28"/>
          <w14:ligatures w14:val="standardContextual"/>
        </w:rPr>
      </w:pPr>
      <w:r>
        <w:rPr>
          <w:rFonts w:hint="eastAsia" w:ascii="黑体" w:hAnsi="黑体" w:eastAsia="黑体" w:cs="Times New Roman"/>
          <w:sz w:val="28"/>
          <w:szCs w:val="28"/>
          <w14:ligatures w14:val="standardContextual"/>
        </w:rPr>
        <w:t>一、</w:t>
      </w:r>
      <w:bookmarkEnd w:id="0"/>
      <w:bookmarkEnd w:id="1"/>
      <w:bookmarkEnd w:id="2"/>
      <w:bookmarkStart w:id="3" w:name="_Hlk123588652"/>
      <w:r>
        <w:rPr>
          <w:rFonts w:hint="eastAsia" w:ascii="黑体" w:hAnsi="黑体" w:eastAsia="黑体" w:cs="Times New Roman"/>
          <w:sz w:val="28"/>
          <w:szCs w:val="28"/>
          <w14:ligatures w14:val="standardContextual"/>
        </w:rPr>
        <w:t>XXX（一级标题：黑体四号，左对齐，1.5倍行间距）</w:t>
      </w:r>
      <w:bookmarkEnd w:id="3"/>
    </w:p>
    <w:p w14:paraId="2D22A3A1">
      <w:pPr>
        <w:spacing w:line="360" w:lineRule="auto"/>
        <w:ind w:firstLine="480" w:firstLineChars="200"/>
        <w:rPr>
          <w:rFonts w:hint="eastAsia" w:ascii="黑体" w:hAnsi="黑体" w:eastAsia="黑体" w:cs="Times New Roman"/>
          <w:sz w:val="24"/>
          <w:szCs w:val="22"/>
          <w14:ligatures w14:val="standardContextual"/>
        </w:rPr>
      </w:pPr>
      <w:r>
        <w:rPr>
          <w:rFonts w:hint="eastAsia" w:ascii="黑体" w:hAnsi="黑体" w:eastAsia="黑体" w:cs="Times New Roman"/>
          <w:sz w:val="24"/>
          <w:szCs w:val="22"/>
          <w14:ligatures w14:val="standardContextual"/>
        </w:rPr>
        <w:t>（一）XXX（二级标题：黑体小四，左对齐，首行缩进，1.5倍行间距）</w:t>
      </w:r>
    </w:p>
    <w:p w14:paraId="24EC11DC">
      <w:pPr>
        <w:spacing w:line="360" w:lineRule="auto"/>
        <w:ind w:firstLine="482" w:firstLineChars="200"/>
        <w:rPr>
          <w:rFonts w:hint="eastAsia" w:ascii="宋体" w:hAnsi="宋体" w:cs="Times New Roman"/>
          <w:b/>
          <w:bCs/>
          <w:sz w:val="24"/>
          <w:szCs w:val="22"/>
          <w14:ligatures w14:val="standardContextual"/>
        </w:rPr>
      </w:pPr>
      <w:r>
        <w:rPr>
          <w:rFonts w:hint="eastAsia" w:ascii="宋体" w:hAnsi="宋体" w:cs="Times New Roman"/>
          <w:b/>
          <w:bCs/>
          <w:sz w:val="24"/>
          <w:szCs w:val="22"/>
          <w14:ligatures w14:val="standardContextual"/>
        </w:rPr>
        <w:t>1. XXX（三级标题：宋体小四加粗，左对齐，首行缩进，1.5倍行间距）</w:t>
      </w:r>
    </w:p>
    <w:p w14:paraId="0F75EB82">
      <w:pPr>
        <w:spacing w:line="360" w:lineRule="auto"/>
        <w:ind w:firstLine="424" w:firstLineChars="177"/>
        <w:rPr>
          <w:rFonts w:hint="eastAsia" w:ascii="宋体" w:hAnsi="宋体" w:cs="Times New Roman"/>
          <w:sz w:val="24"/>
          <w:szCs w:val="22"/>
          <w14:ligatures w14:val="standardContextual"/>
        </w:rPr>
      </w:pPr>
      <w:r>
        <w:rPr>
          <w:rFonts w:hint="eastAsia" w:ascii="宋体" w:hAnsi="宋体" w:cs="Times New Roman"/>
          <w:sz w:val="24"/>
          <w:szCs w:val="22"/>
          <w14:ligatures w14:val="standardContextual"/>
        </w:rPr>
        <w:t>报告正文</w:t>
      </w:r>
      <w:r>
        <w:rPr>
          <w:rFonts w:hint="eastAsia" w:ascii="宋体" w:hAnsi="宋体" w:cs="Times New Roman"/>
          <w:sz w:val="24"/>
          <w:szCs w:val="22"/>
          <w:vertAlign w:val="superscript"/>
          <w14:ligatures w14:val="standardContextual"/>
        </w:rPr>
        <w:t>[1]</w:t>
      </w:r>
      <w:r>
        <w:rPr>
          <w:rFonts w:hint="eastAsia" w:ascii="宋体" w:hAnsi="宋体" w:cs="Times New Roman"/>
          <w:sz w:val="24"/>
          <w:szCs w:val="22"/>
          <w14:ligatures w14:val="standardContextual"/>
        </w:rPr>
        <w:t>（宋体小四，首行缩进，两端对齐，1.5倍行间距）</w:t>
      </w:r>
    </w:p>
    <w:p w14:paraId="39D891C0">
      <w:pPr>
        <w:spacing w:line="360" w:lineRule="auto"/>
        <w:ind w:firstLine="371" w:firstLineChars="177"/>
        <w:jc w:val="center"/>
        <w:rPr>
          <w:rFonts w:hint="eastAsia" w:ascii="黑体" w:hAnsi="黑体" w:eastAsia="黑体" w:cs="Times New Roman"/>
          <w:szCs w:val="21"/>
          <w14:ligatures w14:val="standardContextual"/>
        </w:rPr>
      </w:pPr>
      <w:r>
        <w:rPr>
          <w:rFonts w:hint="eastAsia" w:ascii="黑体" w:hAnsi="黑体" w:eastAsia="黑体" w:cs="Times New Roman"/>
          <w:szCs w:val="21"/>
          <w14:ligatures w14:val="standardContextual"/>
        </w:rPr>
        <w:t>表</w:t>
      </w:r>
      <w:r>
        <w:rPr>
          <w:rFonts w:ascii="黑体" w:hAnsi="黑体" w:eastAsia="黑体" w:cs="Times New Roman"/>
          <w:szCs w:val="21"/>
          <w14:ligatures w14:val="standardContextual"/>
        </w:rPr>
        <w:t>x</w:t>
      </w:r>
      <w:r>
        <w:rPr>
          <w:rFonts w:hint="eastAsia" w:ascii="黑体" w:hAnsi="黑体" w:eastAsia="黑体" w:cs="Times New Roman"/>
          <w:szCs w:val="21"/>
          <w14:ligatures w14:val="standardContextual"/>
        </w:rPr>
        <w:t>（表序号）</w:t>
      </w:r>
      <w:r>
        <w:rPr>
          <w:rFonts w:ascii="黑体" w:hAnsi="黑体" w:eastAsia="黑体" w:cs="Times New Roman"/>
          <w:szCs w:val="21"/>
          <w14:ligatures w14:val="standardContextual"/>
        </w:rPr>
        <w:t>xxx</w:t>
      </w:r>
      <w:r>
        <w:rPr>
          <w:rFonts w:hint="eastAsia" w:ascii="黑体" w:hAnsi="黑体" w:eastAsia="黑体" w:cs="Times New Roman"/>
          <w:szCs w:val="21"/>
          <w14:ligatures w14:val="standardContextual"/>
        </w:rPr>
        <w:t>（表标题）（黑体五号，居中对齐）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5190D8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2840" w:type="dxa"/>
            <w:tcBorders>
              <w:top w:val="single" w:color="auto" w:sz="18" w:space="0"/>
              <w:bottom w:val="single" w:color="auto" w:sz="4" w:space="0"/>
            </w:tcBorders>
            <w:noWrap/>
          </w:tcPr>
          <w:p w14:paraId="445C3D14">
            <w:pPr>
              <w:spacing w:line="360" w:lineRule="auto"/>
              <w:ind w:firstLine="422" w:firstLineChars="200"/>
              <w:jc w:val="center"/>
              <w:rPr>
                <w:rFonts w:hint="eastAsia" w:ascii="宋体" w:hAnsi="宋体" w:cs="微软雅黑"/>
                <w:b/>
                <w:bCs/>
                <w:szCs w:val="21"/>
                <w14:ligatures w14:val="standardContextual"/>
              </w:rPr>
            </w:pPr>
            <w:r>
              <w:rPr>
                <w:rFonts w:hint="eastAsia" w:ascii="宋体" w:hAnsi="宋体" w:cs="微软雅黑"/>
                <w:b/>
                <w:bCs/>
                <w:szCs w:val="21"/>
                <w14:ligatures w14:val="standardContextual"/>
              </w:rPr>
              <w:t>行业</w:t>
            </w:r>
          </w:p>
        </w:tc>
        <w:tc>
          <w:tcPr>
            <w:tcW w:w="2841" w:type="dxa"/>
            <w:tcBorders>
              <w:top w:val="single" w:color="auto" w:sz="18" w:space="0"/>
              <w:bottom w:val="single" w:color="auto" w:sz="4" w:space="0"/>
            </w:tcBorders>
            <w:noWrap/>
          </w:tcPr>
          <w:p w14:paraId="21A0094D">
            <w:pPr>
              <w:spacing w:line="360" w:lineRule="auto"/>
              <w:ind w:firstLine="422" w:firstLineChars="200"/>
              <w:jc w:val="center"/>
              <w:rPr>
                <w:rFonts w:hint="eastAsia" w:ascii="宋体" w:hAnsi="宋体" w:cs="微软雅黑"/>
                <w:b/>
                <w:bCs/>
                <w:szCs w:val="21"/>
                <w14:ligatures w14:val="standardContextual"/>
              </w:rPr>
            </w:pPr>
            <w:r>
              <w:rPr>
                <w:rFonts w:hint="eastAsia" w:ascii="宋体" w:hAnsi="宋体" w:cs="微软雅黑"/>
                <w:b/>
                <w:bCs/>
                <w:szCs w:val="21"/>
                <w14:ligatures w14:val="standardContextual"/>
              </w:rPr>
              <w:t>产值占比</w:t>
            </w:r>
          </w:p>
        </w:tc>
        <w:tc>
          <w:tcPr>
            <w:tcW w:w="2841" w:type="dxa"/>
            <w:tcBorders>
              <w:top w:val="single" w:color="auto" w:sz="18" w:space="0"/>
              <w:bottom w:val="single" w:color="auto" w:sz="4" w:space="0"/>
            </w:tcBorders>
            <w:noWrap/>
          </w:tcPr>
          <w:p w14:paraId="13918B11">
            <w:pPr>
              <w:spacing w:line="360" w:lineRule="auto"/>
              <w:ind w:firstLine="422" w:firstLineChars="200"/>
              <w:jc w:val="center"/>
              <w:rPr>
                <w:rFonts w:hint="eastAsia" w:ascii="宋体" w:hAnsi="宋体" w:cs="微软雅黑"/>
                <w:b/>
                <w:bCs/>
                <w:szCs w:val="21"/>
                <w14:ligatures w14:val="standardContextual"/>
              </w:rPr>
            </w:pPr>
            <w:r>
              <w:rPr>
                <w:rFonts w:hint="eastAsia" w:ascii="宋体" w:hAnsi="宋体" w:cs="微软雅黑"/>
                <w:b/>
                <w:bCs/>
                <w:szCs w:val="21"/>
                <w14:ligatures w14:val="standardContextual"/>
              </w:rPr>
              <w:t>产值同比</w:t>
            </w:r>
          </w:p>
        </w:tc>
      </w:tr>
      <w:tr w14:paraId="39F83B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0" w:type="dxa"/>
            <w:tcBorders>
              <w:bottom w:val="nil"/>
            </w:tcBorders>
            <w:noWrap/>
          </w:tcPr>
          <w:p w14:paraId="3CD17198"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cs="微软雅黑"/>
                <w:szCs w:val="21"/>
                <w14:ligatures w14:val="standardContextual"/>
              </w:rPr>
            </w:pPr>
            <w:r>
              <w:rPr>
                <w:rFonts w:hint="eastAsia" w:ascii="宋体" w:hAnsi="宋体" w:cs="微软雅黑"/>
                <w:szCs w:val="21"/>
                <w14:ligatures w14:val="standardContextual"/>
              </w:rPr>
              <w:t>电子</w:t>
            </w:r>
          </w:p>
        </w:tc>
        <w:tc>
          <w:tcPr>
            <w:tcW w:w="2841" w:type="dxa"/>
            <w:tcBorders>
              <w:bottom w:val="nil"/>
            </w:tcBorders>
            <w:noWrap/>
          </w:tcPr>
          <w:p w14:paraId="49FFA72A"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cs="微软雅黑"/>
                <w:szCs w:val="21"/>
                <w14:ligatures w14:val="standardContextual"/>
              </w:rPr>
            </w:pPr>
            <w:r>
              <w:rPr>
                <w:rFonts w:ascii="宋体" w:hAnsi="宋体" w:cs="微软雅黑"/>
                <w:szCs w:val="21"/>
                <w14:ligatures w14:val="standardContextual"/>
              </w:rPr>
              <w:t>30.9%</w:t>
            </w:r>
          </w:p>
        </w:tc>
        <w:tc>
          <w:tcPr>
            <w:tcW w:w="2841" w:type="dxa"/>
            <w:tcBorders>
              <w:bottom w:val="nil"/>
            </w:tcBorders>
            <w:noWrap/>
          </w:tcPr>
          <w:p w14:paraId="6FBCD304"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cs="微软雅黑"/>
                <w:szCs w:val="21"/>
                <w14:ligatures w14:val="standardContextual"/>
              </w:rPr>
            </w:pPr>
            <w:r>
              <w:rPr>
                <w:rFonts w:ascii="宋体" w:hAnsi="宋体" w:cs="微软雅黑"/>
                <w:szCs w:val="21"/>
                <w14:ligatures w14:val="standardContextual"/>
              </w:rPr>
              <w:t>16.1%</w:t>
            </w:r>
          </w:p>
        </w:tc>
      </w:tr>
      <w:tr w14:paraId="4CD990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840" w:type="dxa"/>
            <w:tcBorders>
              <w:top w:val="nil"/>
              <w:bottom w:val="nil"/>
            </w:tcBorders>
            <w:noWrap/>
          </w:tcPr>
          <w:p w14:paraId="03178751"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cs="微软雅黑"/>
                <w:szCs w:val="21"/>
                <w14:ligatures w14:val="standardContextual"/>
              </w:rPr>
            </w:pPr>
            <w:r>
              <w:rPr>
                <w:rFonts w:ascii="宋体" w:hAnsi="宋体" w:cs="微软雅黑"/>
                <w:szCs w:val="21"/>
                <w14:ligatures w14:val="standardContextual"/>
              </w:rPr>
              <w:t>轻工纺织</w:t>
            </w:r>
          </w:p>
        </w:tc>
        <w:tc>
          <w:tcPr>
            <w:tcW w:w="2841" w:type="dxa"/>
            <w:tcBorders>
              <w:top w:val="nil"/>
              <w:bottom w:val="nil"/>
            </w:tcBorders>
            <w:noWrap/>
          </w:tcPr>
          <w:p w14:paraId="38AEEBDE"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cs="微软雅黑"/>
                <w:szCs w:val="21"/>
                <w14:ligatures w14:val="standardContextual"/>
              </w:rPr>
            </w:pPr>
            <w:r>
              <w:rPr>
                <w:rFonts w:ascii="宋体" w:hAnsi="宋体" w:cs="微软雅黑"/>
                <w:szCs w:val="21"/>
                <w14:ligatures w14:val="standardContextual"/>
              </w:rPr>
              <w:t>22.4%</w:t>
            </w:r>
          </w:p>
        </w:tc>
        <w:tc>
          <w:tcPr>
            <w:tcW w:w="2841" w:type="dxa"/>
            <w:tcBorders>
              <w:top w:val="nil"/>
              <w:bottom w:val="nil"/>
            </w:tcBorders>
            <w:noWrap/>
          </w:tcPr>
          <w:p w14:paraId="299B7B65"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cs="微软雅黑"/>
                <w:szCs w:val="21"/>
                <w14:ligatures w14:val="standardContextual"/>
              </w:rPr>
            </w:pPr>
            <w:r>
              <w:rPr>
                <w:rFonts w:ascii="宋体" w:hAnsi="宋体" w:cs="微软雅黑"/>
                <w:szCs w:val="21"/>
                <w14:ligatures w14:val="standardContextual"/>
              </w:rPr>
              <w:t>3.6%</w:t>
            </w:r>
          </w:p>
        </w:tc>
      </w:tr>
      <w:tr w14:paraId="221FE2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0" w:type="dxa"/>
            <w:tcBorders>
              <w:top w:val="nil"/>
              <w:bottom w:val="nil"/>
            </w:tcBorders>
            <w:noWrap/>
          </w:tcPr>
          <w:p w14:paraId="51914060"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cs="微软雅黑"/>
                <w:szCs w:val="21"/>
                <w14:ligatures w14:val="standardContextual"/>
              </w:rPr>
            </w:pPr>
            <w:r>
              <w:rPr>
                <w:rFonts w:hint="eastAsia" w:ascii="宋体" w:hAnsi="宋体" w:cs="微软雅黑"/>
                <w:szCs w:val="21"/>
                <w14:ligatures w14:val="standardContextual"/>
              </w:rPr>
              <w:t>机械</w:t>
            </w:r>
          </w:p>
        </w:tc>
        <w:tc>
          <w:tcPr>
            <w:tcW w:w="2841" w:type="dxa"/>
            <w:tcBorders>
              <w:top w:val="nil"/>
              <w:bottom w:val="nil"/>
            </w:tcBorders>
            <w:noWrap/>
          </w:tcPr>
          <w:p w14:paraId="4C5F8DCC"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cs="微软雅黑"/>
                <w:szCs w:val="21"/>
                <w14:ligatures w14:val="standardContextual"/>
              </w:rPr>
            </w:pPr>
            <w:r>
              <w:rPr>
                <w:rFonts w:ascii="宋体" w:hAnsi="宋体" w:cs="微软雅黑"/>
                <w:szCs w:val="21"/>
                <w14:ligatures w14:val="standardContextual"/>
              </w:rPr>
              <w:t>15.3%</w:t>
            </w:r>
          </w:p>
        </w:tc>
        <w:tc>
          <w:tcPr>
            <w:tcW w:w="2841" w:type="dxa"/>
            <w:tcBorders>
              <w:top w:val="nil"/>
              <w:bottom w:val="nil"/>
            </w:tcBorders>
            <w:noWrap/>
          </w:tcPr>
          <w:p w14:paraId="08CFACAB"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cs="微软雅黑"/>
                <w:szCs w:val="21"/>
                <w14:ligatures w14:val="standardContextual"/>
              </w:rPr>
            </w:pPr>
            <w:r>
              <w:rPr>
                <w:rFonts w:ascii="宋体" w:hAnsi="宋体" w:cs="微软雅黑"/>
                <w:szCs w:val="21"/>
                <w14:ligatures w14:val="standardContextual"/>
              </w:rPr>
              <w:t>40.3%</w:t>
            </w:r>
          </w:p>
        </w:tc>
      </w:tr>
      <w:tr w14:paraId="740909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0" w:type="dxa"/>
            <w:tcBorders>
              <w:top w:val="nil"/>
              <w:bottom w:val="nil"/>
            </w:tcBorders>
            <w:noWrap/>
          </w:tcPr>
          <w:p w14:paraId="3C461168"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cs="微软雅黑"/>
                <w:szCs w:val="21"/>
                <w14:ligatures w14:val="standardContextual"/>
              </w:rPr>
            </w:pPr>
            <w:r>
              <w:rPr>
                <w:rFonts w:hint="eastAsia" w:ascii="宋体" w:hAnsi="宋体" w:cs="微软雅黑"/>
                <w:szCs w:val="21"/>
                <w14:ligatures w14:val="standardContextual"/>
              </w:rPr>
              <w:t>建材</w:t>
            </w:r>
          </w:p>
        </w:tc>
        <w:tc>
          <w:tcPr>
            <w:tcW w:w="2841" w:type="dxa"/>
            <w:tcBorders>
              <w:top w:val="nil"/>
              <w:bottom w:val="nil"/>
            </w:tcBorders>
            <w:noWrap/>
          </w:tcPr>
          <w:p w14:paraId="6716913B"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cs="微软雅黑"/>
                <w:szCs w:val="21"/>
                <w14:ligatures w14:val="standardContextual"/>
              </w:rPr>
            </w:pPr>
            <w:r>
              <w:rPr>
                <w:rFonts w:ascii="宋体" w:hAnsi="宋体" w:cs="微软雅黑"/>
                <w:szCs w:val="21"/>
                <w14:ligatures w14:val="standardContextual"/>
              </w:rPr>
              <w:t>8.5%</w:t>
            </w:r>
          </w:p>
        </w:tc>
        <w:tc>
          <w:tcPr>
            <w:tcW w:w="2841" w:type="dxa"/>
            <w:tcBorders>
              <w:top w:val="nil"/>
              <w:bottom w:val="nil"/>
            </w:tcBorders>
            <w:noWrap/>
          </w:tcPr>
          <w:p w14:paraId="67CE6517"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cs="微软雅黑"/>
                <w:szCs w:val="21"/>
                <w14:ligatures w14:val="standardContextual"/>
              </w:rPr>
            </w:pPr>
            <w:r>
              <w:rPr>
                <w:rFonts w:ascii="宋体" w:hAnsi="宋体" w:cs="微软雅黑"/>
                <w:szCs w:val="21"/>
                <w14:ligatures w14:val="standardContextual"/>
              </w:rPr>
              <w:t>-1.2%</w:t>
            </w:r>
          </w:p>
        </w:tc>
      </w:tr>
      <w:tr w14:paraId="1A926C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0" w:type="dxa"/>
            <w:tcBorders>
              <w:top w:val="nil"/>
              <w:bottom w:val="nil"/>
            </w:tcBorders>
            <w:noWrap/>
          </w:tcPr>
          <w:p w14:paraId="19B7E3E3"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cs="微软雅黑"/>
                <w:szCs w:val="21"/>
                <w14:ligatures w14:val="standardContextual"/>
              </w:rPr>
            </w:pPr>
            <w:r>
              <w:rPr>
                <w:rFonts w:hint="eastAsia" w:ascii="宋体" w:hAnsi="宋体" w:cs="微软雅黑"/>
                <w:szCs w:val="21"/>
                <w14:ligatures w14:val="standardContextual"/>
              </w:rPr>
              <w:t>石油化工</w:t>
            </w:r>
          </w:p>
        </w:tc>
        <w:tc>
          <w:tcPr>
            <w:tcW w:w="2841" w:type="dxa"/>
            <w:tcBorders>
              <w:top w:val="nil"/>
              <w:bottom w:val="nil"/>
            </w:tcBorders>
            <w:noWrap/>
          </w:tcPr>
          <w:p w14:paraId="3EAE456B"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cs="微软雅黑"/>
                <w:szCs w:val="21"/>
                <w14:ligatures w14:val="standardContextual"/>
              </w:rPr>
            </w:pPr>
            <w:r>
              <w:rPr>
                <w:rFonts w:ascii="宋体" w:hAnsi="宋体" w:cs="微软雅黑"/>
                <w:szCs w:val="21"/>
                <w14:ligatures w14:val="standardContextual"/>
              </w:rPr>
              <w:t>4.7%</w:t>
            </w:r>
          </w:p>
        </w:tc>
        <w:tc>
          <w:tcPr>
            <w:tcW w:w="2841" w:type="dxa"/>
            <w:tcBorders>
              <w:top w:val="nil"/>
              <w:bottom w:val="nil"/>
            </w:tcBorders>
            <w:noWrap/>
          </w:tcPr>
          <w:p w14:paraId="3EA9FE6D"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cs="微软雅黑"/>
                <w:szCs w:val="21"/>
                <w14:ligatures w14:val="standardContextual"/>
              </w:rPr>
            </w:pPr>
            <w:r>
              <w:rPr>
                <w:rFonts w:ascii="宋体" w:hAnsi="宋体" w:cs="微软雅黑"/>
                <w:szCs w:val="21"/>
                <w14:ligatures w14:val="standardContextual"/>
              </w:rPr>
              <w:t>53.3%</w:t>
            </w:r>
          </w:p>
        </w:tc>
      </w:tr>
      <w:tr w14:paraId="7C827B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0" w:type="dxa"/>
            <w:tcBorders>
              <w:top w:val="nil"/>
              <w:bottom w:val="nil"/>
            </w:tcBorders>
            <w:noWrap/>
          </w:tcPr>
          <w:p w14:paraId="7E516B22"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cs="微软雅黑"/>
                <w:szCs w:val="21"/>
                <w14:ligatures w14:val="standardContextual"/>
              </w:rPr>
            </w:pPr>
            <w:r>
              <w:rPr>
                <w:rFonts w:hint="eastAsia" w:ascii="宋体" w:hAnsi="宋体" w:cs="微软雅黑"/>
                <w:szCs w:val="21"/>
                <w14:ligatures w14:val="standardContextual"/>
              </w:rPr>
              <w:t>医药</w:t>
            </w:r>
          </w:p>
        </w:tc>
        <w:tc>
          <w:tcPr>
            <w:tcW w:w="2841" w:type="dxa"/>
            <w:tcBorders>
              <w:top w:val="nil"/>
              <w:bottom w:val="nil"/>
            </w:tcBorders>
            <w:noWrap/>
          </w:tcPr>
          <w:p w14:paraId="1487FB27"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cs="微软雅黑"/>
                <w:szCs w:val="21"/>
                <w14:ligatures w14:val="standardContextual"/>
              </w:rPr>
            </w:pPr>
            <w:r>
              <w:rPr>
                <w:rFonts w:ascii="宋体" w:hAnsi="宋体" w:cs="微软雅黑"/>
                <w:szCs w:val="21"/>
                <w14:ligatures w14:val="standardContextual"/>
              </w:rPr>
              <w:t>4.6%</w:t>
            </w:r>
          </w:p>
        </w:tc>
        <w:tc>
          <w:tcPr>
            <w:tcW w:w="2841" w:type="dxa"/>
            <w:tcBorders>
              <w:top w:val="nil"/>
              <w:bottom w:val="nil"/>
            </w:tcBorders>
            <w:noWrap/>
          </w:tcPr>
          <w:p w14:paraId="3FBACE20"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cs="微软雅黑"/>
                <w:szCs w:val="21"/>
                <w14:ligatures w14:val="standardContextual"/>
              </w:rPr>
            </w:pPr>
            <w:r>
              <w:rPr>
                <w:rFonts w:ascii="宋体" w:hAnsi="宋体" w:cs="微软雅黑"/>
                <w:szCs w:val="21"/>
                <w14:ligatures w14:val="standardContextual"/>
              </w:rPr>
              <w:t>10.5%</w:t>
            </w:r>
          </w:p>
        </w:tc>
      </w:tr>
      <w:tr w14:paraId="359449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0" w:type="dxa"/>
            <w:tcBorders>
              <w:top w:val="nil"/>
              <w:bottom w:val="nil"/>
            </w:tcBorders>
            <w:noWrap/>
          </w:tcPr>
          <w:p w14:paraId="34DB74FF"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cs="微软雅黑"/>
                <w:szCs w:val="21"/>
                <w14:ligatures w14:val="standardContextual"/>
              </w:rPr>
            </w:pPr>
            <w:r>
              <w:rPr>
                <w:rFonts w:hint="eastAsia" w:ascii="宋体" w:hAnsi="宋体" w:cs="微软雅黑"/>
                <w:szCs w:val="21"/>
                <w14:ligatures w14:val="standardContextual"/>
              </w:rPr>
              <w:t>冶金有色</w:t>
            </w:r>
          </w:p>
        </w:tc>
        <w:tc>
          <w:tcPr>
            <w:tcW w:w="2841" w:type="dxa"/>
            <w:tcBorders>
              <w:top w:val="nil"/>
              <w:bottom w:val="nil"/>
            </w:tcBorders>
            <w:noWrap/>
          </w:tcPr>
          <w:p w14:paraId="62243D9D"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cs="微软雅黑"/>
                <w:szCs w:val="21"/>
                <w14:ligatures w14:val="standardContextual"/>
              </w:rPr>
            </w:pPr>
            <w:r>
              <w:rPr>
                <w:rFonts w:ascii="宋体" w:hAnsi="宋体" w:cs="微软雅黑"/>
                <w:szCs w:val="21"/>
                <w14:ligatures w14:val="standardContextual"/>
              </w:rPr>
              <w:t>1.1%</w:t>
            </w:r>
          </w:p>
        </w:tc>
        <w:tc>
          <w:tcPr>
            <w:tcW w:w="2841" w:type="dxa"/>
            <w:tcBorders>
              <w:top w:val="nil"/>
              <w:bottom w:val="nil"/>
            </w:tcBorders>
            <w:noWrap/>
          </w:tcPr>
          <w:p w14:paraId="235CAE37"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cs="微软雅黑"/>
                <w:szCs w:val="21"/>
                <w14:ligatures w14:val="standardContextual"/>
              </w:rPr>
            </w:pPr>
            <w:r>
              <w:rPr>
                <w:rFonts w:ascii="宋体" w:hAnsi="宋体" w:cs="微软雅黑"/>
                <w:szCs w:val="21"/>
                <w14:ligatures w14:val="standardContextual"/>
              </w:rPr>
              <w:t>-7.9%</w:t>
            </w:r>
          </w:p>
        </w:tc>
      </w:tr>
      <w:tr w14:paraId="4F44DB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0" w:type="dxa"/>
            <w:tcBorders>
              <w:top w:val="nil"/>
              <w:bottom w:val="nil"/>
            </w:tcBorders>
            <w:noWrap/>
          </w:tcPr>
          <w:p w14:paraId="14CDCAB9"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cs="微软雅黑"/>
                <w:szCs w:val="21"/>
                <w14:ligatures w14:val="standardContextual"/>
              </w:rPr>
            </w:pPr>
            <w:r>
              <w:rPr>
                <w:rFonts w:hint="eastAsia" w:ascii="宋体" w:hAnsi="宋体" w:cs="微软雅黑"/>
                <w:szCs w:val="21"/>
                <w14:ligatures w14:val="standardContextual"/>
              </w:rPr>
              <w:t>汽车制造</w:t>
            </w:r>
          </w:p>
        </w:tc>
        <w:tc>
          <w:tcPr>
            <w:tcW w:w="2841" w:type="dxa"/>
            <w:tcBorders>
              <w:top w:val="nil"/>
              <w:bottom w:val="nil"/>
            </w:tcBorders>
            <w:noWrap/>
          </w:tcPr>
          <w:p w14:paraId="35E6DF51"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cs="微软雅黑"/>
                <w:szCs w:val="21"/>
                <w14:ligatures w14:val="standardContextual"/>
              </w:rPr>
            </w:pPr>
            <w:r>
              <w:rPr>
                <w:rFonts w:ascii="宋体" w:hAnsi="宋体" w:cs="微软雅黑"/>
                <w:szCs w:val="21"/>
                <w14:ligatures w14:val="standardContextual"/>
              </w:rPr>
              <w:t>1.0%</w:t>
            </w:r>
          </w:p>
        </w:tc>
        <w:tc>
          <w:tcPr>
            <w:tcW w:w="2841" w:type="dxa"/>
            <w:tcBorders>
              <w:top w:val="nil"/>
              <w:bottom w:val="nil"/>
            </w:tcBorders>
            <w:noWrap/>
          </w:tcPr>
          <w:p w14:paraId="75120488"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cs="微软雅黑"/>
                <w:szCs w:val="21"/>
                <w14:ligatures w14:val="standardContextual"/>
              </w:rPr>
            </w:pPr>
            <w:r>
              <w:rPr>
                <w:rFonts w:ascii="宋体" w:hAnsi="宋体" w:cs="微软雅黑"/>
                <w:szCs w:val="21"/>
                <w14:ligatures w14:val="standardContextual"/>
              </w:rPr>
              <w:t>-0.5%</w:t>
            </w:r>
          </w:p>
        </w:tc>
      </w:tr>
      <w:tr w14:paraId="0B8159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0" w:type="dxa"/>
            <w:tcBorders>
              <w:top w:val="nil"/>
              <w:bottom w:val="single" w:color="auto" w:sz="18" w:space="0"/>
            </w:tcBorders>
            <w:noWrap/>
          </w:tcPr>
          <w:p w14:paraId="1F928A1C"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cs="微软雅黑"/>
                <w:szCs w:val="21"/>
                <w14:ligatures w14:val="standardContextual"/>
              </w:rPr>
            </w:pPr>
            <w:r>
              <w:rPr>
                <w:rFonts w:hint="eastAsia" w:ascii="宋体" w:hAnsi="宋体" w:cs="微软雅黑"/>
                <w:szCs w:val="21"/>
                <w14:ligatures w14:val="standardContextual"/>
              </w:rPr>
              <w:t>其他</w:t>
            </w:r>
          </w:p>
        </w:tc>
        <w:tc>
          <w:tcPr>
            <w:tcW w:w="2841" w:type="dxa"/>
            <w:tcBorders>
              <w:top w:val="nil"/>
              <w:bottom w:val="single" w:color="auto" w:sz="18" w:space="0"/>
            </w:tcBorders>
            <w:noWrap/>
          </w:tcPr>
          <w:p w14:paraId="53C9185B"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cs="微软雅黑"/>
                <w:szCs w:val="21"/>
                <w14:ligatures w14:val="standardContextual"/>
              </w:rPr>
            </w:pPr>
            <w:r>
              <w:rPr>
                <w:rFonts w:ascii="宋体" w:hAnsi="宋体" w:cs="微软雅黑"/>
                <w:szCs w:val="21"/>
                <w14:ligatures w14:val="standardContextual"/>
              </w:rPr>
              <w:t>7.7%</w:t>
            </w:r>
          </w:p>
        </w:tc>
        <w:tc>
          <w:tcPr>
            <w:tcW w:w="2841" w:type="dxa"/>
            <w:tcBorders>
              <w:top w:val="nil"/>
              <w:bottom w:val="single" w:color="auto" w:sz="18" w:space="0"/>
            </w:tcBorders>
            <w:noWrap/>
          </w:tcPr>
          <w:p w14:paraId="64B84023"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cs="微软雅黑"/>
                <w:szCs w:val="21"/>
                <w14:ligatures w14:val="standardContextual"/>
              </w:rPr>
            </w:pPr>
            <w:r>
              <w:rPr>
                <w:rFonts w:ascii="宋体" w:hAnsi="宋体" w:cs="微软雅黑"/>
                <w:szCs w:val="21"/>
                <w14:ligatures w14:val="standardContextual"/>
              </w:rPr>
              <w:t>89.0%</w:t>
            </w:r>
          </w:p>
        </w:tc>
      </w:tr>
    </w:tbl>
    <w:p w14:paraId="7C5FEF0E">
      <w:pPr>
        <w:spacing w:line="360" w:lineRule="auto"/>
        <w:ind w:firstLine="424" w:firstLineChars="177"/>
        <w:rPr>
          <w:rFonts w:hint="eastAsia" w:ascii="宋体" w:hAnsi="宋体" w:cs="Times New Roman"/>
          <w:sz w:val="24"/>
          <w:szCs w:val="22"/>
          <w14:ligatures w14:val="standardContextual"/>
        </w:rPr>
      </w:pPr>
    </w:p>
    <w:p w14:paraId="0762F283">
      <w:pPr>
        <w:widowControl/>
        <w:spacing w:line="360" w:lineRule="auto"/>
        <w:jc w:val="center"/>
        <w:rPr>
          <w:rFonts w:ascii="仿宋_GB2312" w:hAnsi="Times New Roman" w:eastAsia="仿宋_GB2312" w:cs="Times New Roman"/>
          <w:szCs w:val="22"/>
          <w14:ligatures w14:val="standardContextual"/>
        </w:rPr>
      </w:pPr>
      <w:r>
        <w:rPr>
          <w:rFonts w:hint="eastAsia" w:ascii="仿宋_GB2312" w:hAnsi="Times New Roman" w:eastAsia="仿宋_GB2312" w:cs="Times New Roman"/>
          <w:szCs w:val="22"/>
          <w14:ligatures w14:val="standardContextual"/>
        </w:rPr>
        <w:drawing>
          <wp:inline distT="0" distB="0" distL="114300" distR="114300">
            <wp:extent cx="4834890" cy="2571750"/>
            <wp:effectExtent l="0" t="0" r="381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489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E39F8">
      <w:pPr>
        <w:spacing w:line="360" w:lineRule="auto"/>
        <w:ind w:firstLine="371" w:firstLineChars="177"/>
        <w:jc w:val="center"/>
        <w:rPr>
          <w:rFonts w:hint="eastAsia" w:ascii="黑体" w:hAnsi="黑体" w:eastAsia="黑体" w:cs="Times New Roman"/>
          <w:szCs w:val="21"/>
          <w14:ligatures w14:val="standardContextual"/>
        </w:rPr>
      </w:pPr>
      <w:r>
        <w:rPr>
          <w:rFonts w:hint="eastAsia" w:ascii="黑体" w:hAnsi="黑体" w:eastAsia="黑体" w:cs="Times New Roman"/>
          <w:szCs w:val="21"/>
          <w14:ligatures w14:val="standardContextual"/>
        </w:rPr>
        <w:t>图x（图序号）xxx（图标题）（黑体五号，居中对齐）</w:t>
      </w:r>
    </w:p>
    <w:p w14:paraId="2902C9A5">
      <w:pPr>
        <w:spacing w:line="360" w:lineRule="auto"/>
        <w:jc w:val="center"/>
        <w:rPr>
          <w:rFonts w:hint="eastAsia" w:ascii="黑体" w:hAnsi="黑体" w:eastAsia="黑体" w:cs="Times New Roman"/>
          <w:sz w:val="28"/>
          <w:szCs w:val="28"/>
          <w14:ligatures w14:val="standardContextual"/>
        </w:rPr>
      </w:pPr>
      <w:r>
        <w:rPr>
          <w:rFonts w:hint="eastAsia" w:ascii="黑体" w:hAnsi="黑体" w:eastAsia="黑体" w:cs="Times New Roman"/>
          <w:sz w:val="28"/>
          <w:szCs w:val="28"/>
          <w14:ligatures w14:val="standardContextual"/>
        </w:rPr>
        <w:t>参 考 文 献（黑体四号，居中对齐）</w:t>
      </w:r>
    </w:p>
    <w:p w14:paraId="6AFE7DCE">
      <w:pPr>
        <w:spacing w:line="360" w:lineRule="auto"/>
        <w:jc w:val="left"/>
        <w:rPr>
          <w:rFonts w:hint="eastAsia" w:ascii="宋体" w:hAnsi="宋体" w:cs="Times New Roman"/>
          <w:szCs w:val="21"/>
          <w14:ligatures w14:val="standardContextual"/>
        </w:rPr>
      </w:pPr>
      <w:r>
        <w:rPr>
          <w:rFonts w:hint="eastAsia" w:ascii="宋体" w:hAnsi="宋体" w:cs="Times New Roman"/>
          <w:szCs w:val="21"/>
          <w14:ligatures w14:val="standardContextual"/>
        </w:rPr>
        <w:t>[序号] 主要责任者. 题名：其他题名信息[文献类型标志/文献载体标识]. 其他责任者. 版本项. 出版地：出版者， 出版年：引文页码[引用日期]. 获取和访问路径. 数字对象唯一标识符.（宋体五号，左对齐）</w:t>
      </w:r>
    </w:p>
    <w:p w14:paraId="402D30E3">
      <w:pPr>
        <w:spacing w:line="360" w:lineRule="auto"/>
        <w:jc w:val="left"/>
        <w:rPr>
          <w:rFonts w:ascii="仿宋_GB2312" w:hAnsi="Times New Roman" w:eastAsia="仿宋_GB2312" w:cs="Times New Roman"/>
          <w:szCs w:val="21"/>
          <w14:ligatures w14:val="standardContextual"/>
        </w:rPr>
      </w:pPr>
    </w:p>
    <w:p w14:paraId="20B9416B">
      <w:pPr>
        <w:spacing w:line="360" w:lineRule="auto"/>
        <w:jc w:val="left"/>
        <w:rPr>
          <w:rFonts w:ascii="仿宋_GB2312" w:hAnsi="Times New Roman" w:eastAsia="仿宋_GB2312" w:cs="Times New Roman"/>
          <w:b/>
          <w:bCs/>
          <w:sz w:val="24"/>
          <w:szCs w:val="22"/>
          <w14:ligatures w14:val="standardContextual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2"/>
          <w14:ligatures w14:val="standardContextual"/>
        </w:rPr>
        <w:t>注意事项：</w:t>
      </w:r>
    </w:p>
    <w:p w14:paraId="7E0F6E40">
      <w:pPr>
        <w:spacing w:line="360" w:lineRule="auto"/>
        <w:jc w:val="left"/>
        <w:rPr>
          <w:rFonts w:ascii="仿宋_GB2312" w:hAnsi="Times New Roman" w:eastAsia="仿宋_GB2312" w:cs="Times New Roman"/>
          <w:sz w:val="24"/>
          <w:szCs w:val="22"/>
          <w14:ligatures w14:val="standardContextual"/>
        </w:rPr>
      </w:pPr>
      <w:r>
        <w:rPr>
          <w:rFonts w:hint="eastAsia" w:ascii="仿宋_GB2312" w:hAnsi="Times New Roman" w:eastAsia="仿宋_GB2312" w:cs="Times New Roman"/>
          <w:sz w:val="24"/>
          <w:szCs w:val="22"/>
          <w14:ligatures w14:val="standardContextual"/>
        </w:rPr>
        <w:t>（1）调研报告中，除参考文献部分外，其余部分英文字体应统一使用Times New Roman，字号与中文一致。</w:t>
      </w:r>
    </w:p>
    <w:p w14:paraId="310578EC">
      <w:pPr>
        <w:spacing w:line="360" w:lineRule="auto"/>
        <w:jc w:val="left"/>
        <w:rPr>
          <w:rFonts w:ascii="仿宋_GB2312" w:hAnsi="Times New Roman" w:eastAsia="仿宋_GB2312" w:cs="Times New Roman"/>
          <w:sz w:val="24"/>
          <w:szCs w:val="22"/>
          <w14:ligatures w14:val="standardContextual"/>
        </w:rPr>
      </w:pPr>
      <w:r>
        <w:rPr>
          <w:rFonts w:hint="eastAsia" w:ascii="仿宋_GB2312" w:hAnsi="Times New Roman" w:eastAsia="仿宋_GB2312" w:cs="Times New Roman"/>
          <w:sz w:val="24"/>
          <w:szCs w:val="22"/>
          <w14:ligatures w14:val="standardContextual"/>
        </w:rPr>
        <w:t>（2）调研报告中应包含3—5张实践纪实图片，其余统计图表数量不限。</w:t>
      </w:r>
    </w:p>
    <w:p w14:paraId="39FCD053">
      <w:pPr>
        <w:spacing w:line="360" w:lineRule="auto"/>
        <w:jc w:val="left"/>
        <w:rPr>
          <w:rFonts w:ascii="仿宋_GB2312" w:hAnsi="Times New Roman" w:eastAsia="仿宋_GB2312" w:cs="Times New Roman"/>
          <w:sz w:val="24"/>
          <w:szCs w:val="22"/>
          <w14:ligatures w14:val="standardContextual"/>
        </w:rPr>
      </w:pPr>
      <w:r>
        <w:rPr>
          <w:rFonts w:hint="eastAsia" w:ascii="仿宋_GB2312" w:hAnsi="Times New Roman" w:eastAsia="仿宋_GB2312" w:cs="Times New Roman"/>
          <w:sz w:val="24"/>
          <w:szCs w:val="22"/>
          <w14:ligatures w14:val="standardContextual"/>
        </w:rPr>
        <w:t>（3）思政实践课程任课及指导教师一栏需包含院系党委书记和院长（系主任）。</w:t>
      </w:r>
    </w:p>
    <w:p w14:paraId="32D0CAC8">
      <w:pPr>
        <w:spacing w:line="360" w:lineRule="auto"/>
        <w:jc w:val="left"/>
        <w:rPr>
          <w:rFonts w:ascii="仿宋_GB2312" w:hAnsi="Times New Roman" w:eastAsia="仿宋_GB2312" w:cs="Times New Roman"/>
          <w:sz w:val="24"/>
          <w:szCs w:val="22"/>
          <w14:ligatures w14:val="standardContextual"/>
        </w:rPr>
      </w:pPr>
      <w:r>
        <w:rPr>
          <w:rFonts w:hint="eastAsia" w:ascii="仿宋_GB2312" w:hAnsi="Times New Roman" w:eastAsia="仿宋_GB2312" w:cs="Times New Roman"/>
          <w:sz w:val="24"/>
          <w:szCs w:val="22"/>
          <w14:ligatures w14:val="standardContextual"/>
        </w:rPr>
        <w:t>（4）调研报告注释应统一使用文末参考文献法进行注释，不允许使用脚注或尾注，具体注释格式应参照国家标准《文后参考文献著录规则》（</w:t>
      </w:r>
      <w:r>
        <w:rPr>
          <w:rFonts w:ascii="Times New Roman" w:hAnsi="Times New Roman" w:eastAsia="仿宋_GB2312" w:cs="Times New Roman"/>
          <w:sz w:val="24"/>
          <w:szCs w:val="22"/>
          <w14:ligatures w14:val="standardContextual"/>
        </w:rPr>
        <w:t>GB7714-87</w:t>
      </w:r>
      <w:r>
        <w:rPr>
          <w:rFonts w:hint="eastAsia" w:ascii="Times New Roman" w:hAnsi="Times New Roman" w:eastAsia="仿宋_GB2312" w:cs="Times New Roman"/>
          <w:sz w:val="24"/>
          <w:szCs w:val="22"/>
          <w14:ligatures w14:val="standardContextual"/>
        </w:rPr>
        <w:t>）</w:t>
      </w:r>
      <w:r>
        <w:rPr>
          <w:rFonts w:hint="eastAsia" w:ascii="仿宋_GB2312" w:hAnsi="Times New Roman" w:eastAsia="仿宋_GB2312" w:cs="Times New Roman"/>
          <w:sz w:val="24"/>
          <w:szCs w:val="22"/>
          <w14:ligatures w14:val="standardContextual"/>
        </w:rPr>
        <w:t>。</w:t>
      </w:r>
    </w:p>
    <w:p w14:paraId="0F003134">
      <w:pPr>
        <w:spacing w:line="360" w:lineRule="auto"/>
        <w:jc w:val="left"/>
        <w:rPr>
          <w:rFonts w:ascii="Times New Roman" w:hAnsi="Times New Roman" w:eastAsia="仿宋_GB2312" w:cs="Times New Roman"/>
          <w:sz w:val="24"/>
          <w:szCs w:val="22"/>
          <w14:ligatures w14:val="standardContextual"/>
        </w:rPr>
      </w:pPr>
      <w:r>
        <w:rPr>
          <w:rFonts w:hint="eastAsia" w:ascii="仿宋_GB2312" w:hAnsi="Times New Roman" w:eastAsia="仿宋_GB2312" w:cs="Times New Roman"/>
          <w:sz w:val="24"/>
          <w:szCs w:val="22"/>
          <w14:ligatures w14:val="standardContextual"/>
        </w:rPr>
        <w:t>（5）提交调研报告时，请在文末注明联系人及联系方式（手机号），以便后续工作的开展。</w:t>
      </w:r>
    </w:p>
    <w:p w14:paraId="156C4380">
      <w:pPr>
        <w:spacing w:line="360" w:lineRule="auto"/>
        <w:jc w:val="left"/>
        <w:rPr>
          <w:rFonts w:hint="eastAsia" w:ascii="仿宋_GB2312" w:hAnsi="黑体" w:eastAsia="仿宋_GB2312" w:cs="Times New Roman"/>
          <w:sz w:val="24"/>
          <w14:ligatures w14:val="standardContextual"/>
        </w:rPr>
      </w:pPr>
      <w:r>
        <w:rPr>
          <w:rFonts w:hint="eastAsia" w:ascii="仿宋_GB2312" w:hAnsi="Times New Roman" w:eastAsia="仿宋_GB2312" w:cs="Times New Roman"/>
          <w:sz w:val="24"/>
          <w:szCs w:val="22"/>
          <w14:ligatures w14:val="standardContextual"/>
        </w:rPr>
        <w:t>（6）如有任何疑问，请反馈至思政实践工作邮箱（pkuszsj@163.com），课程工作组将及时与您取得联系。</w:t>
      </w:r>
    </w:p>
    <w:p w14:paraId="48179C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87F22"/>
    <w:rsid w:val="4FE8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2025-09-19T06:47:00Z</dcterms:created>
  <dc:creator>排尔哈提·阿卜力克木</dc:creator>
  <cp:lastModifiedBy>排尔哈提·阿卜力克木</cp:lastModifiedBy>
  <dcterms:modified xsi:type="dcterms:W3CDTF">2025-09-19T06:47:38Z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AA642570AB21409CBBC13A075B3F5873_11</vt:lpwstr>
  </property>
  <property fmtid="{D5CDD505-2E9C-101B-9397-08002B2CF9AE}" pid="4" name="KSOTemplateDocerSaveRecord">
    <vt:lpwstr>eyJoZGlkIjoiZDhjN2Q1MzFmM2MxN2RhYWUyZGJlNDI2YWIxYjJjYzgiLCJ1c2VySWQiOiIxNzQzNzM1ODkwIn0=</vt:lpwstr>
  </property>
</Properties>
</file>